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B855" w14:textId="1C0C5C4A" w:rsidR="004430DC" w:rsidRPr="00733644" w:rsidRDefault="004430DC" w:rsidP="002C5E50">
      <w:pPr>
        <w:spacing w:before="75"/>
        <w:ind w:left="2321" w:right="2334"/>
        <w:jc w:val="center"/>
        <w:rPr>
          <w:rFonts w:ascii="Cambria" w:hAnsi="Cambria"/>
          <w:b/>
          <w:sz w:val="24"/>
          <w:szCs w:val="24"/>
          <w:u w:val="single"/>
        </w:rPr>
      </w:pPr>
      <w:r w:rsidRPr="00733644">
        <w:rPr>
          <w:rFonts w:ascii="Cambria" w:hAnsi="Cambria"/>
          <w:b/>
          <w:sz w:val="24"/>
          <w:szCs w:val="24"/>
          <w:u w:val="single"/>
        </w:rPr>
        <w:t>INDICAÇÃO Nº 0</w:t>
      </w:r>
      <w:r w:rsidR="007D459B" w:rsidRPr="00733644">
        <w:rPr>
          <w:rFonts w:ascii="Cambria" w:hAnsi="Cambria"/>
          <w:b/>
          <w:sz w:val="24"/>
          <w:szCs w:val="24"/>
          <w:u w:val="single"/>
        </w:rPr>
        <w:t>0</w:t>
      </w:r>
      <w:r w:rsidR="00615B6D" w:rsidRPr="00733644">
        <w:rPr>
          <w:rFonts w:ascii="Cambria" w:hAnsi="Cambria"/>
          <w:b/>
          <w:sz w:val="24"/>
          <w:szCs w:val="24"/>
          <w:u w:val="single"/>
        </w:rPr>
        <w:t>2</w:t>
      </w:r>
      <w:r w:rsidRPr="00733644">
        <w:rPr>
          <w:rFonts w:ascii="Cambria" w:hAnsi="Cambria"/>
          <w:b/>
          <w:sz w:val="24"/>
          <w:szCs w:val="24"/>
          <w:u w:val="single"/>
        </w:rPr>
        <w:t>/202</w:t>
      </w:r>
      <w:r w:rsidR="007D459B" w:rsidRPr="00733644">
        <w:rPr>
          <w:rFonts w:ascii="Cambria" w:hAnsi="Cambria"/>
          <w:b/>
          <w:sz w:val="24"/>
          <w:szCs w:val="24"/>
          <w:u w:val="single"/>
        </w:rPr>
        <w:t>6</w:t>
      </w:r>
    </w:p>
    <w:p w14:paraId="440AB4CD" w14:textId="7975183D" w:rsidR="00702155" w:rsidRPr="00733644" w:rsidRDefault="00552FE2" w:rsidP="00702155">
      <w:pPr>
        <w:pStyle w:val="Ttulo2"/>
        <w:spacing w:before="255"/>
        <w:ind w:left="142" w:right="-1"/>
        <w:rPr>
          <w:rFonts w:ascii="Cambria" w:hAnsi="Cambria"/>
          <w:sz w:val="24"/>
          <w:szCs w:val="24"/>
        </w:rPr>
      </w:pPr>
      <w:r w:rsidRPr="00733644">
        <w:rPr>
          <w:rFonts w:ascii="Cambria" w:hAnsi="Cambria"/>
          <w:sz w:val="24"/>
          <w:szCs w:val="24"/>
        </w:rPr>
        <w:t>(</w:t>
      </w:r>
      <w:r w:rsidR="00702155" w:rsidRPr="00733644">
        <w:rPr>
          <w:rFonts w:ascii="Cambria" w:hAnsi="Cambria"/>
          <w:sz w:val="24"/>
          <w:szCs w:val="24"/>
        </w:rPr>
        <w:t>Autoria dos Vereadores</w:t>
      </w:r>
      <w:r w:rsidRPr="00733644">
        <w:rPr>
          <w:rFonts w:ascii="Cambria" w:hAnsi="Cambria"/>
          <w:sz w:val="24"/>
          <w:szCs w:val="24"/>
        </w:rPr>
        <w:t xml:space="preserve"> )</w:t>
      </w:r>
    </w:p>
    <w:p w14:paraId="2A411E32" w14:textId="77777777" w:rsidR="004430DC" w:rsidRPr="00733644" w:rsidRDefault="004430DC" w:rsidP="004430DC">
      <w:pPr>
        <w:pStyle w:val="Corpodetexto"/>
        <w:spacing w:before="9"/>
        <w:rPr>
          <w:rFonts w:ascii="Cambria" w:hAnsi="Cambria"/>
          <w:b/>
          <w:sz w:val="24"/>
          <w:szCs w:val="24"/>
        </w:rPr>
      </w:pPr>
    </w:p>
    <w:p w14:paraId="25AC69D2" w14:textId="541A20F8" w:rsidR="00615B6D" w:rsidRPr="00733644" w:rsidRDefault="004430DC" w:rsidP="00615B6D">
      <w:pPr>
        <w:rPr>
          <w:rFonts w:ascii="Cambria" w:hAnsi="Cambria"/>
          <w:sz w:val="24"/>
          <w:szCs w:val="24"/>
        </w:rPr>
      </w:pPr>
      <w:r w:rsidRPr="00733644">
        <w:rPr>
          <w:rFonts w:ascii="Cambria" w:hAnsi="Cambria"/>
          <w:sz w:val="24"/>
          <w:szCs w:val="24"/>
        </w:rPr>
        <w:t xml:space="preserve"> </w:t>
      </w:r>
      <w:r w:rsidRPr="00733644">
        <w:rPr>
          <w:rFonts w:ascii="Cambria" w:hAnsi="Cambria"/>
          <w:sz w:val="24"/>
          <w:szCs w:val="24"/>
        </w:rPr>
        <w:tab/>
      </w:r>
      <w:r w:rsidRPr="00733644">
        <w:rPr>
          <w:rFonts w:ascii="Cambria" w:hAnsi="Cambria"/>
          <w:sz w:val="24"/>
          <w:szCs w:val="24"/>
        </w:rPr>
        <w:tab/>
      </w:r>
      <w:r w:rsidR="00702155" w:rsidRPr="00733644">
        <w:rPr>
          <w:rFonts w:ascii="Cambria" w:hAnsi="Cambria"/>
          <w:sz w:val="24"/>
          <w:szCs w:val="24"/>
        </w:rPr>
        <w:t>Os Vereadores que o presente subscreve</w:t>
      </w:r>
      <w:r w:rsidR="002C5E50" w:rsidRPr="00733644">
        <w:rPr>
          <w:rFonts w:ascii="Cambria" w:hAnsi="Cambria"/>
          <w:sz w:val="24"/>
          <w:szCs w:val="24"/>
        </w:rPr>
        <w:t>m</w:t>
      </w:r>
      <w:r w:rsidR="00702155" w:rsidRPr="00733644">
        <w:rPr>
          <w:rFonts w:ascii="Cambria" w:hAnsi="Cambria"/>
          <w:sz w:val="24"/>
          <w:szCs w:val="24"/>
        </w:rPr>
        <w:t>, integrantes das Bancadas do</w:t>
      </w:r>
      <w:r w:rsidR="00552FE2" w:rsidRPr="00733644">
        <w:rPr>
          <w:rFonts w:ascii="Cambria" w:hAnsi="Cambria"/>
          <w:sz w:val="24"/>
          <w:szCs w:val="24"/>
        </w:rPr>
        <w:t xml:space="preserve"> União Brasil, PSDB, MDB, Progressista e PL, </w:t>
      </w:r>
      <w:r w:rsidR="00702155" w:rsidRPr="00733644">
        <w:rPr>
          <w:rFonts w:ascii="Cambria" w:hAnsi="Cambria"/>
          <w:sz w:val="24"/>
          <w:szCs w:val="24"/>
        </w:rPr>
        <w:t xml:space="preserve">com Assento nesta Casa Legislativa, vem na forma regimental requerer, depois de lido, discutido e devidamente aprovado pelo Plenário, seja encaminhado expediente ao Senhor Prefeito Municipal para que, após análise das Secretarias competentes, </w:t>
      </w:r>
      <w:r w:rsidR="00615B6D" w:rsidRPr="00733644">
        <w:rPr>
          <w:rFonts w:ascii="Cambria" w:hAnsi="Cambria"/>
          <w:sz w:val="24"/>
          <w:szCs w:val="24"/>
        </w:rPr>
        <w:t>sejam realizadas obras de pavimentação e instalação de iluminação pública na Ciclovia Jamil Constantino, a qual tem início no Largo da Viação Férrea e término no Bairro São José, localizada às margens dos trilhos da RFFSA.</w:t>
      </w:r>
    </w:p>
    <w:p w14:paraId="7983D3AE" w14:textId="6264631F" w:rsidR="00702155" w:rsidRPr="00733644" w:rsidRDefault="00702155" w:rsidP="00702155">
      <w:pPr>
        <w:pStyle w:val="Corpodetexto"/>
        <w:ind w:left="102" w:right="114"/>
        <w:jc w:val="both"/>
        <w:rPr>
          <w:rFonts w:ascii="Cambria" w:hAnsi="Cambria"/>
          <w:sz w:val="24"/>
          <w:szCs w:val="24"/>
        </w:rPr>
      </w:pPr>
    </w:p>
    <w:p w14:paraId="0F515A77" w14:textId="77777777" w:rsidR="004430DC" w:rsidRPr="00733644" w:rsidRDefault="004430DC" w:rsidP="004430DC">
      <w:pPr>
        <w:pStyle w:val="Corpodetexto"/>
        <w:rPr>
          <w:rFonts w:ascii="Cambria" w:hAnsi="Cambria"/>
          <w:sz w:val="24"/>
          <w:szCs w:val="24"/>
        </w:rPr>
      </w:pPr>
    </w:p>
    <w:p w14:paraId="3C02C96F" w14:textId="751F192F" w:rsidR="004430DC" w:rsidRPr="00733644" w:rsidRDefault="004430DC" w:rsidP="00702155">
      <w:pPr>
        <w:pStyle w:val="Ttulo2"/>
        <w:ind w:left="2795" w:right="0"/>
        <w:jc w:val="both"/>
        <w:rPr>
          <w:rFonts w:ascii="Cambria" w:hAnsi="Cambria"/>
          <w:sz w:val="24"/>
          <w:szCs w:val="24"/>
        </w:rPr>
      </w:pPr>
      <w:r w:rsidRPr="00733644">
        <w:rPr>
          <w:rFonts w:ascii="Cambria" w:hAnsi="Cambria"/>
          <w:sz w:val="24"/>
          <w:szCs w:val="24"/>
        </w:rPr>
        <w:t>JUSTIFICATIVA</w:t>
      </w:r>
    </w:p>
    <w:p w14:paraId="09D80406" w14:textId="77777777" w:rsidR="001543D6" w:rsidRPr="00733644" w:rsidRDefault="001543D6" w:rsidP="00702155">
      <w:pPr>
        <w:pStyle w:val="Ttulo2"/>
        <w:ind w:left="2795" w:right="0"/>
        <w:jc w:val="both"/>
        <w:rPr>
          <w:rFonts w:ascii="Cambria" w:hAnsi="Cambria"/>
          <w:sz w:val="24"/>
          <w:szCs w:val="24"/>
        </w:rPr>
      </w:pPr>
    </w:p>
    <w:p w14:paraId="33BDBAD0" w14:textId="568F9A21" w:rsidR="00615B6D" w:rsidRPr="00733644" w:rsidRDefault="00615B6D" w:rsidP="00615B6D">
      <w:pPr>
        <w:pStyle w:val="Corpodetexto"/>
        <w:rPr>
          <w:rFonts w:ascii="Cambria" w:hAnsi="Cambria"/>
          <w:bCs/>
          <w:sz w:val="24"/>
          <w:szCs w:val="24"/>
        </w:rPr>
      </w:pPr>
      <w:r w:rsidRPr="00733644">
        <w:rPr>
          <w:rFonts w:ascii="Cambria" w:hAnsi="Cambria"/>
          <w:bCs/>
          <w:sz w:val="24"/>
          <w:szCs w:val="24"/>
        </w:rPr>
        <w:t xml:space="preserve">                     </w:t>
      </w:r>
      <w:r w:rsidRPr="00733644">
        <w:rPr>
          <w:rFonts w:ascii="Cambria" w:hAnsi="Cambria"/>
          <w:bCs/>
          <w:sz w:val="24"/>
          <w:szCs w:val="24"/>
        </w:rPr>
        <w:t>A presente indicação justifica-se pelo fato de que a referida ciclovia é amplamente utilizada pela população do município, tanto durante o dia quanto no período noturno, constituindo-se em importante via de deslocamento e espaço de lazer para inúmeros munícipes.</w:t>
      </w:r>
    </w:p>
    <w:p w14:paraId="3F99D87D" w14:textId="7E4E2A00" w:rsidR="00615B6D" w:rsidRPr="00733644" w:rsidRDefault="00615B6D" w:rsidP="00615B6D">
      <w:pPr>
        <w:pStyle w:val="Corpodetexto"/>
        <w:rPr>
          <w:rFonts w:ascii="Cambria" w:hAnsi="Cambria"/>
          <w:bCs/>
          <w:sz w:val="24"/>
          <w:szCs w:val="24"/>
        </w:rPr>
      </w:pPr>
      <w:r w:rsidRPr="00733644">
        <w:rPr>
          <w:rFonts w:ascii="Cambria" w:hAnsi="Cambria"/>
          <w:bCs/>
          <w:sz w:val="24"/>
          <w:szCs w:val="24"/>
        </w:rPr>
        <w:t xml:space="preserve">                     </w:t>
      </w:r>
      <w:r w:rsidRPr="00733644">
        <w:rPr>
          <w:rFonts w:ascii="Cambria" w:hAnsi="Cambria"/>
          <w:bCs/>
          <w:sz w:val="24"/>
          <w:szCs w:val="24"/>
        </w:rPr>
        <w:t>Destaca-se, ainda, que o local é bastante frequentado para a prática de atividades físicas, como caminhadas e corridas, sendo um importante ponto de promoção da saúde e bem-estar da comunidade</w:t>
      </w:r>
      <w:r w:rsidR="001543D6" w:rsidRPr="00733644">
        <w:rPr>
          <w:rFonts w:ascii="Cambria" w:hAnsi="Cambria"/>
          <w:bCs/>
          <w:sz w:val="24"/>
          <w:szCs w:val="24"/>
        </w:rPr>
        <w:t>, e</w:t>
      </w:r>
      <w:r w:rsidRPr="00733644">
        <w:rPr>
          <w:rFonts w:ascii="Cambria" w:hAnsi="Cambria"/>
          <w:bCs/>
          <w:sz w:val="24"/>
          <w:szCs w:val="24"/>
        </w:rPr>
        <w:t>ntretanto, a ausência de pavimentação adequada e</w:t>
      </w:r>
      <w:r w:rsidR="001543D6" w:rsidRPr="00733644">
        <w:rPr>
          <w:rFonts w:ascii="Cambria" w:hAnsi="Cambria"/>
          <w:bCs/>
          <w:sz w:val="24"/>
          <w:szCs w:val="24"/>
        </w:rPr>
        <w:t xml:space="preserve"> </w:t>
      </w:r>
      <w:r w:rsidRPr="00733644">
        <w:rPr>
          <w:rFonts w:ascii="Cambria" w:hAnsi="Cambria"/>
          <w:bCs/>
          <w:sz w:val="24"/>
          <w:szCs w:val="24"/>
        </w:rPr>
        <w:t>de iluminação pública, compromete significativamente a segurança dos usuários, aumentando os riscos de quedas, acidentes e situações de vulnerabilidade, especialmente no período noturno.</w:t>
      </w:r>
    </w:p>
    <w:p w14:paraId="0C130277" w14:textId="2F55E5B1" w:rsidR="00615B6D" w:rsidRPr="00733644" w:rsidRDefault="00615B6D" w:rsidP="00615B6D">
      <w:pPr>
        <w:pStyle w:val="Corpodetexto"/>
        <w:rPr>
          <w:rFonts w:ascii="Cambria" w:hAnsi="Cambria"/>
          <w:bCs/>
          <w:sz w:val="24"/>
          <w:szCs w:val="24"/>
        </w:rPr>
      </w:pPr>
      <w:r w:rsidRPr="00733644">
        <w:rPr>
          <w:rFonts w:ascii="Cambria" w:hAnsi="Cambria"/>
          <w:bCs/>
          <w:sz w:val="24"/>
          <w:szCs w:val="24"/>
        </w:rPr>
        <w:t xml:space="preserve">                     </w:t>
      </w:r>
      <w:r w:rsidRPr="00733644">
        <w:rPr>
          <w:rFonts w:ascii="Cambria" w:hAnsi="Cambria"/>
          <w:bCs/>
          <w:sz w:val="24"/>
          <w:szCs w:val="24"/>
        </w:rPr>
        <w:t xml:space="preserve">A situação atual exige atenção urgente do Poder </w:t>
      </w:r>
      <w:r w:rsidR="001543D6" w:rsidRPr="00733644">
        <w:rPr>
          <w:rFonts w:ascii="Cambria" w:hAnsi="Cambria"/>
          <w:bCs/>
          <w:sz w:val="24"/>
          <w:szCs w:val="24"/>
        </w:rPr>
        <w:t>Executivo</w:t>
      </w:r>
      <w:r w:rsidRPr="00733644">
        <w:rPr>
          <w:rFonts w:ascii="Cambria" w:hAnsi="Cambria"/>
          <w:bCs/>
          <w:sz w:val="24"/>
          <w:szCs w:val="24"/>
        </w:rPr>
        <w:t>, uma vez que o fluxo constante de pessoas no local evidencia a necessidade de uma</w:t>
      </w:r>
      <w:r w:rsidR="001543D6" w:rsidRPr="00733644">
        <w:rPr>
          <w:rFonts w:ascii="Cambria" w:hAnsi="Cambria"/>
          <w:bCs/>
          <w:sz w:val="24"/>
          <w:szCs w:val="24"/>
        </w:rPr>
        <w:t xml:space="preserve"> </w:t>
      </w:r>
      <w:r w:rsidRPr="00733644">
        <w:rPr>
          <w:rFonts w:ascii="Cambria" w:hAnsi="Cambria"/>
          <w:bCs/>
          <w:sz w:val="24"/>
          <w:szCs w:val="24"/>
        </w:rPr>
        <w:t>infraestrutura adequada, segura e condizente com a sua importância para o município.</w:t>
      </w:r>
    </w:p>
    <w:p w14:paraId="5052348B" w14:textId="40960C07" w:rsidR="00615B6D" w:rsidRPr="00733644" w:rsidRDefault="00615B6D" w:rsidP="00615B6D">
      <w:pPr>
        <w:pStyle w:val="Corpodetexto"/>
        <w:rPr>
          <w:rFonts w:ascii="Cambria" w:hAnsi="Cambria"/>
          <w:bCs/>
          <w:sz w:val="24"/>
          <w:szCs w:val="24"/>
        </w:rPr>
      </w:pPr>
      <w:r w:rsidRPr="00733644">
        <w:rPr>
          <w:rFonts w:ascii="Cambria" w:hAnsi="Cambria"/>
          <w:bCs/>
          <w:sz w:val="24"/>
          <w:szCs w:val="24"/>
        </w:rPr>
        <w:t xml:space="preserve">                     </w:t>
      </w:r>
      <w:r w:rsidRPr="00733644">
        <w:rPr>
          <w:rFonts w:ascii="Cambria" w:hAnsi="Cambria"/>
          <w:bCs/>
          <w:sz w:val="24"/>
          <w:szCs w:val="24"/>
        </w:rPr>
        <w:t>Dessa forma, a realização das melhorias ora solicitadas é medida indispensável para garantir mais segurança, conforto e qualidade de vida à população, além de incentivar a prática esportiva e o uso de meios de transporte alternativos.</w:t>
      </w:r>
    </w:p>
    <w:p w14:paraId="6F2C9C3E" w14:textId="6317D43D" w:rsidR="00E47BF4" w:rsidRPr="00733644" w:rsidRDefault="00615B6D" w:rsidP="00615B6D">
      <w:pPr>
        <w:pStyle w:val="Corpodetexto"/>
        <w:rPr>
          <w:rFonts w:ascii="Cambria" w:hAnsi="Cambria"/>
          <w:bCs/>
          <w:sz w:val="24"/>
          <w:szCs w:val="24"/>
        </w:rPr>
      </w:pPr>
      <w:r w:rsidRPr="00733644">
        <w:rPr>
          <w:rFonts w:ascii="Cambria" w:hAnsi="Cambria"/>
          <w:bCs/>
          <w:sz w:val="24"/>
          <w:szCs w:val="24"/>
        </w:rPr>
        <w:t xml:space="preserve">                     </w:t>
      </w:r>
      <w:r w:rsidR="001543D6" w:rsidRPr="00733644">
        <w:rPr>
          <w:rFonts w:ascii="Cambria" w:hAnsi="Cambria"/>
          <w:bCs/>
          <w:sz w:val="24"/>
          <w:szCs w:val="24"/>
        </w:rPr>
        <w:t>Diante do exposto, e considerando o relevante interesse público da matéria, torna-se imprescindível a adoção imediata das providências ora solicitadas, requerendo-se ao Poder Executivo a análise e a efetiva implementação da presente Indicação, com a devida priorização na execução das melhorias, em caráter de urgência. Da mesma forma, solicita-se aos nobres colegas Vereadores a costumeira atenção para a aprovação da matéria.</w:t>
      </w:r>
    </w:p>
    <w:p w14:paraId="7767C2C3" w14:textId="77777777" w:rsidR="004430DC" w:rsidRPr="00733644" w:rsidRDefault="004430DC" w:rsidP="004430DC">
      <w:pPr>
        <w:pStyle w:val="Corpodetexto"/>
        <w:spacing w:before="1"/>
        <w:rPr>
          <w:rFonts w:ascii="Cambria" w:hAnsi="Cambria"/>
          <w:sz w:val="24"/>
          <w:szCs w:val="24"/>
        </w:rPr>
      </w:pPr>
    </w:p>
    <w:p w14:paraId="62A7B2F7" w14:textId="77777777" w:rsidR="004430DC" w:rsidRPr="00733644" w:rsidRDefault="004430DC" w:rsidP="004430DC">
      <w:pPr>
        <w:pStyle w:val="Corpodetexto"/>
        <w:spacing w:before="1"/>
        <w:rPr>
          <w:rFonts w:ascii="Cambria" w:hAnsi="Cambria"/>
          <w:sz w:val="24"/>
          <w:szCs w:val="24"/>
        </w:rPr>
      </w:pPr>
    </w:p>
    <w:p w14:paraId="38B6F30E" w14:textId="1B65EE76" w:rsidR="00702155" w:rsidRPr="00733644" w:rsidRDefault="004430DC" w:rsidP="001543D6">
      <w:pPr>
        <w:pStyle w:val="Corpodetexto"/>
        <w:spacing w:before="1"/>
        <w:jc w:val="right"/>
        <w:rPr>
          <w:rFonts w:ascii="Cambria" w:hAnsi="Cambria"/>
          <w:sz w:val="24"/>
          <w:szCs w:val="24"/>
        </w:rPr>
      </w:pPr>
      <w:r w:rsidRPr="00733644">
        <w:rPr>
          <w:rFonts w:ascii="Cambria" w:hAnsi="Cambria"/>
          <w:sz w:val="24"/>
          <w:szCs w:val="24"/>
        </w:rPr>
        <w:t xml:space="preserve"> </w:t>
      </w:r>
      <w:r w:rsidRPr="00733644">
        <w:rPr>
          <w:rFonts w:ascii="Cambria" w:hAnsi="Cambria"/>
          <w:sz w:val="24"/>
          <w:szCs w:val="24"/>
        </w:rPr>
        <w:tab/>
      </w:r>
      <w:r w:rsidRPr="00733644">
        <w:rPr>
          <w:rFonts w:ascii="Cambria" w:hAnsi="Cambria"/>
          <w:sz w:val="24"/>
          <w:szCs w:val="24"/>
        </w:rPr>
        <w:tab/>
        <w:t xml:space="preserve">       Plenário Clair Armando Miotto, </w:t>
      </w:r>
      <w:r w:rsidR="001543D6" w:rsidRPr="00733644">
        <w:rPr>
          <w:rFonts w:ascii="Cambria" w:hAnsi="Cambria"/>
          <w:sz w:val="24"/>
          <w:szCs w:val="24"/>
        </w:rPr>
        <w:t xml:space="preserve">28 </w:t>
      </w:r>
      <w:r w:rsidRPr="00733644">
        <w:rPr>
          <w:rFonts w:ascii="Cambria" w:hAnsi="Cambria"/>
          <w:sz w:val="24"/>
          <w:szCs w:val="24"/>
        </w:rPr>
        <w:t xml:space="preserve">de </w:t>
      </w:r>
      <w:r w:rsidR="001543D6" w:rsidRPr="00733644">
        <w:rPr>
          <w:rFonts w:ascii="Cambria" w:hAnsi="Cambria"/>
          <w:sz w:val="24"/>
          <w:szCs w:val="24"/>
        </w:rPr>
        <w:t>abril</w:t>
      </w:r>
      <w:r w:rsidRPr="00733644">
        <w:rPr>
          <w:rFonts w:ascii="Cambria" w:hAnsi="Cambria"/>
          <w:sz w:val="24"/>
          <w:szCs w:val="24"/>
        </w:rPr>
        <w:t xml:space="preserve"> de 202</w:t>
      </w:r>
      <w:r w:rsidR="007D459B" w:rsidRPr="00733644">
        <w:rPr>
          <w:rFonts w:ascii="Cambria" w:hAnsi="Cambria"/>
          <w:sz w:val="24"/>
          <w:szCs w:val="24"/>
        </w:rPr>
        <w:t>6</w:t>
      </w:r>
      <w:r w:rsidRPr="00733644">
        <w:rPr>
          <w:rFonts w:ascii="Cambria" w:hAnsi="Cambria"/>
          <w:sz w:val="24"/>
          <w:szCs w:val="24"/>
        </w:rPr>
        <w:t>.</w:t>
      </w:r>
    </w:p>
    <w:p w14:paraId="5B302D33" w14:textId="1F884B57" w:rsidR="007D459B" w:rsidRPr="00733644" w:rsidRDefault="004430DC" w:rsidP="00206AB6">
      <w:pPr>
        <w:pStyle w:val="Corpodetexto"/>
        <w:jc w:val="center"/>
        <w:rPr>
          <w:rFonts w:ascii="Century Schoolbook" w:hAnsi="Century Schoolbook"/>
          <w:sz w:val="24"/>
          <w:szCs w:val="24"/>
        </w:rPr>
        <w:sectPr w:rsidR="007D459B" w:rsidRPr="00733644" w:rsidSect="00542906">
          <w:pgSz w:w="11906" w:h="16838"/>
          <w:pgMar w:top="2835" w:right="1701" w:bottom="1417" w:left="1701" w:header="708" w:footer="708" w:gutter="0"/>
          <w:cols w:space="708"/>
          <w:docGrid w:linePitch="360"/>
        </w:sectPr>
      </w:pPr>
      <w:r w:rsidRPr="00733644">
        <w:rPr>
          <w:rFonts w:ascii="Cambria" w:hAnsi="Cambria"/>
          <w:sz w:val="24"/>
          <w:szCs w:val="24"/>
        </w:rPr>
        <w:t xml:space="preserve"> </w:t>
      </w:r>
    </w:p>
    <w:p w14:paraId="6F3010AD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lastRenderedPageBreak/>
        <w:t>ANDERSON THOMAS</w:t>
      </w:r>
    </w:p>
    <w:p w14:paraId="701BD26C" w14:textId="76CB263B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Presidente  – PSDB</w:t>
      </w:r>
    </w:p>
    <w:p w14:paraId="4B7EA519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48DF8AB5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6DCD0EF7" w14:textId="77777777" w:rsidR="007D459B" w:rsidRPr="00733644" w:rsidRDefault="007D459B" w:rsidP="007D459B">
      <w:pPr>
        <w:pStyle w:val="Corpodetexto"/>
        <w:rPr>
          <w:rFonts w:ascii="Candara" w:hAnsi="Candara"/>
          <w:sz w:val="24"/>
          <w:szCs w:val="24"/>
        </w:rPr>
      </w:pPr>
    </w:p>
    <w:p w14:paraId="76647DC8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SOLANO MARTINELLO</w:t>
      </w:r>
    </w:p>
    <w:p w14:paraId="083A47F0" w14:textId="7B13EB5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União Brasil</w:t>
      </w:r>
    </w:p>
    <w:p w14:paraId="3EE6736A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CD22137" w14:textId="77777777" w:rsidR="007D459B" w:rsidRPr="00733644" w:rsidRDefault="007D459B" w:rsidP="007D459B">
      <w:pPr>
        <w:pStyle w:val="Corpodetexto"/>
        <w:rPr>
          <w:rFonts w:ascii="Century Schoolbook" w:hAnsi="Century Schoolbook"/>
          <w:sz w:val="24"/>
          <w:szCs w:val="24"/>
        </w:rPr>
      </w:pPr>
    </w:p>
    <w:p w14:paraId="645106BB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137C2647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GABRIEL EDSON BIANCHI</w:t>
      </w:r>
    </w:p>
    <w:p w14:paraId="43C6A63E" w14:textId="42D918F8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União Brasil</w:t>
      </w:r>
    </w:p>
    <w:p w14:paraId="1671F50C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24B08BE1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B93F4AF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6E47C8E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JOÃO FRANCISCO WUSTRO NETO</w:t>
      </w:r>
    </w:p>
    <w:p w14:paraId="768B19DE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PSDB</w:t>
      </w:r>
    </w:p>
    <w:p w14:paraId="516C4206" w14:textId="77777777" w:rsidR="007D459B" w:rsidRPr="00733644" w:rsidRDefault="007D459B" w:rsidP="007D459B">
      <w:pPr>
        <w:pStyle w:val="Corpodetexto"/>
        <w:rPr>
          <w:rFonts w:ascii="Century Schoolbook" w:hAnsi="Century Schoolbook"/>
          <w:sz w:val="24"/>
          <w:szCs w:val="24"/>
        </w:rPr>
      </w:pPr>
    </w:p>
    <w:p w14:paraId="412DBB11" w14:textId="77777777" w:rsidR="007D459B" w:rsidRPr="00733644" w:rsidRDefault="007D459B" w:rsidP="007D459B">
      <w:pPr>
        <w:pStyle w:val="Corpodetexto"/>
        <w:rPr>
          <w:rFonts w:ascii="Century Schoolbook" w:hAnsi="Century Schoolbook"/>
          <w:sz w:val="24"/>
          <w:szCs w:val="24"/>
        </w:rPr>
      </w:pPr>
    </w:p>
    <w:p w14:paraId="126E61AE" w14:textId="77777777" w:rsidR="007D459B" w:rsidRPr="00733644" w:rsidRDefault="007D459B" w:rsidP="007D459B">
      <w:pPr>
        <w:pStyle w:val="Corpodetexto"/>
        <w:rPr>
          <w:rFonts w:ascii="Century Schoolbook" w:hAnsi="Century Schoolbook"/>
          <w:sz w:val="24"/>
          <w:szCs w:val="24"/>
        </w:rPr>
      </w:pPr>
    </w:p>
    <w:p w14:paraId="2FA61645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JOSÉ CARLOS SPADARI</w:t>
      </w:r>
    </w:p>
    <w:p w14:paraId="11B1288A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PL</w:t>
      </w:r>
    </w:p>
    <w:p w14:paraId="546CF6F2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734A8052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0C29C4E6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5301F418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9736FD1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LUÍS CARLOS PICCOLLI</w:t>
      </w:r>
    </w:p>
    <w:p w14:paraId="1C956A9D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PL</w:t>
      </w:r>
    </w:p>
    <w:p w14:paraId="2B27B9AA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2E0A842D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647D8EE2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FDF5A74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NERI LONDERO</w:t>
      </w:r>
    </w:p>
    <w:p w14:paraId="769DF29F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Progressistas</w:t>
      </w:r>
    </w:p>
    <w:p w14:paraId="2471BFD7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AD95B2B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3F8B6613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61D7BE7E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NEORI ESBERCI</w:t>
      </w:r>
    </w:p>
    <w:p w14:paraId="2CB3CE94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MDB</w:t>
      </w:r>
    </w:p>
    <w:p w14:paraId="0908BF56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2FA1093B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4FEBDEBF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26CD15B6" w14:textId="299E7575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b/>
          <w:sz w:val="24"/>
          <w:szCs w:val="24"/>
        </w:rPr>
      </w:pPr>
      <w:r w:rsidRPr="00733644">
        <w:rPr>
          <w:rFonts w:ascii="Century Schoolbook" w:hAnsi="Century Schoolbook"/>
          <w:b/>
          <w:sz w:val="24"/>
          <w:szCs w:val="24"/>
        </w:rPr>
        <w:t>ALEXANDRE COMIN</w:t>
      </w:r>
    </w:p>
    <w:p w14:paraId="24C6B62B" w14:textId="3F0CDA0D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  <w:r w:rsidRPr="00733644">
        <w:rPr>
          <w:rFonts w:ascii="Century Schoolbook" w:hAnsi="Century Schoolbook"/>
          <w:sz w:val="24"/>
          <w:szCs w:val="24"/>
        </w:rPr>
        <w:t>Vereador – Progressistas</w:t>
      </w:r>
    </w:p>
    <w:p w14:paraId="76475B4C" w14:textId="77777777" w:rsidR="007D459B" w:rsidRPr="00733644" w:rsidRDefault="007D459B" w:rsidP="002C5E50">
      <w:pPr>
        <w:pStyle w:val="Corpodetexto"/>
        <w:rPr>
          <w:rFonts w:ascii="Century Schoolbook" w:hAnsi="Century Schoolbook"/>
          <w:sz w:val="24"/>
          <w:szCs w:val="24"/>
        </w:rPr>
      </w:pPr>
    </w:p>
    <w:p w14:paraId="2A865DFC" w14:textId="77777777" w:rsidR="007D459B" w:rsidRPr="00733644" w:rsidRDefault="007D459B" w:rsidP="007D459B">
      <w:pPr>
        <w:pStyle w:val="Corpodetexto"/>
        <w:jc w:val="center"/>
        <w:rPr>
          <w:rFonts w:ascii="Century Schoolbook" w:hAnsi="Century Schoolbook"/>
          <w:sz w:val="24"/>
          <w:szCs w:val="24"/>
        </w:rPr>
      </w:pPr>
    </w:p>
    <w:p w14:paraId="6242DAE3" w14:textId="77777777" w:rsidR="007D459B" w:rsidRPr="00733644" w:rsidRDefault="007D459B">
      <w:pPr>
        <w:rPr>
          <w:rFonts w:ascii="Cambria" w:hAnsi="Cambria"/>
          <w:sz w:val="24"/>
          <w:szCs w:val="24"/>
        </w:rPr>
        <w:sectPr w:rsidR="007D459B" w:rsidRPr="00733644" w:rsidSect="007D459B">
          <w:type w:val="continuous"/>
          <w:pgSz w:w="11906" w:h="16838"/>
          <w:pgMar w:top="2835" w:right="1701" w:bottom="1417" w:left="1701" w:header="708" w:footer="708" w:gutter="0"/>
          <w:cols w:num="2" w:space="708"/>
          <w:docGrid w:linePitch="360"/>
        </w:sectPr>
      </w:pPr>
    </w:p>
    <w:p w14:paraId="49802B72" w14:textId="77777777" w:rsidR="008905C0" w:rsidRPr="00733644" w:rsidRDefault="008905C0">
      <w:pPr>
        <w:rPr>
          <w:rFonts w:ascii="Cambria" w:hAnsi="Cambria"/>
          <w:sz w:val="24"/>
          <w:szCs w:val="24"/>
        </w:rPr>
      </w:pPr>
    </w:p>
    <w:sectPr w:rsidR="008905C0" w:rsidRPr="00733644" w:rsidSect="007D459B">
      <w:type w:val="continuous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DC"/>
    <w:rsid w:val="00002082"/>
    <w:rsid w:val="00043258"/>
    <w:rsid w:val="00045A5E"/>
    <w:rsid w:val="000B09C1"/>
    <w:rsid w:val="00120E22"/>
    <w:rsid w:val="00134DD7"/>
    <w:rsid w:val="001543D6"/>
    <w:rsid w:val="001968E1"/>
    <w:rsid w:val="00196D5C"/>
    <w:rsid w:val="00206AB6"/>
    <w:rsid w:val="0022561A"/>
    <w:rsid w:val="00265EA8"/>
    <w:rsid w:val="00266836"/>
    <w:rsid w:val="002C4974"/>
    <w:rsid w:val="002C5E50"/>
    <w:rsid w:val="002E35CD"/>
    <w:rsid w:val="00394003"/>
    <w:rsid w:val="00417322"/>
    <w:rsid w:val="004430DC"/>
    <w:rsid w:val="004850C8"/>
    <w:rsid w:val="00493B19"/>
    <w:rsid w:val="004C7577"/>
    <w:rsid w:val="00513448"/>
    <w:rsid w:val="00543240"/>
    <w:rsid w:val="00552FE2"/>
    <w:rsid w:val="00584B54"/>
    <w:rsid w:val="005F3F94"/>
    <w:rsid w:val="00615B6D"/>
    <w:rsid w:val="00616104"/>
    <w:rsid w:val="00702155"/>
    <w:rsid w:val="00733644"/>
    <w:rsid w:val="00734F6B"/>
    <w:rsid w:val="007D459B"/>
    <w:rsid w:val="008035A6"/>
    <w:rsid w:val="008148C5"/>
    <w:rsid w:val="008162B6"/>
    <w:rsid w:val="0083703C"/>
    <w:rsid w:val="00847BBC"/>
    <w:rsid w:val="008905C0"/>
    <w:rsid w:val="00893210"/>
    <w:rsid w:val="008E2322"/>
    <w:rsid w:val="009D5C6B"/>
    <w:rsid w:val="009D7B3E"/>
    <w:rsid w:val="009D7C27"/>
    <w:rsid w:val="00A41DD5"/>
    <w:rsid w:val="00A44EC7"/>
    <w:rsid w:val="00AB16CD"/>
    <w:rsid w:val="00AD77C6"/>
    <w:rsid w:val="00B57A82"/>
    <w:rsid w:val="00B81EB8"/>
    <w:rsid w:val="00B924BA"/>
    <w:rsid w:val="00BC03CE"/>
    <w:rsid w:val="00BC2DA5"/>
    <w:rsid w:val="00C41EB4"/>
    <w:rsid w:val="00C708F5"/>
    <w:rsid w:val="00C80D20"/>
    <w:rsid w:val="00CC5105"/>
    <w:rsid w:val="00CE363A"/>
    <w:rsid w:val="00DD290E"/>
    <w:rsid w:val="00E37D70"/>
    <w:rsid w:val="00E47BF4"/>
    <w:rsid w:val="00E818AF"/>
    <w:rsid w:val="00EB2C5F"/>
    <w:rsid w:val="00EF2FEE"/>
    <w:rsid w:val="00EF6333"/>
    <w:rsid w:val="00F05406"/>
    <w:rsid w:val="00F15F93"/>
    <w:rsid w:val="00F52D3E"/>
    <w:rsid w:val="00F93FAE"/>
    <w:rsid w:val="00F97A72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223D"/>
  <w15:chartTrackingRefBased/>
  <w15:docId w15:val="{37712ECA-BCC3-4B05-AEE3-B8D0F1C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30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unhideWhenUsed/>
    <w:qFormat/>
    <w:rsid w:val="004430DC"/>
    <w:pPr>
      <w:spacing w:before="1"/>
      <w:ind w:left="2321" w:right="2338"/>
      <w:jc w:val="center"/>
      <w:outlineLvl w:val="1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430DC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430DC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4430DC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0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03C"/>
    <w:rPr>
      <w:rFonts w:ascii="Segoe UI" w:eastAsia="Times New Roman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7D459B"/>
    <w:pPr>
      <w:ind w:left="761" w:right="368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2026-03-03T11:50:00Z</cp:lastPrinted>
  <dcterms:created xsi:type="dcterms:W3CDTF">2026-04-28T12:04:00Z</dcterms:created>
  <dcterms:modified xsi:type="dcterms:W3CDTF">2026-04-28T12:25:00Z</dcterms:modified>
</cp:coreProperties>
</file>